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2E" w:rsidRPr="00137AF4" w:rsidRDefault="004C012E" w:rsidP="004C012E">
      <w:pPr>
        <w:pStyle w:val="a3"/>
        <w:jc w:val="center"/>
        <w:rPr>
          <w:b/>
          <w:bCs/>
          <w:color w:val="4B4B4B"/>
          <w:sz w:val="24"/>
          <w:szCs w:val="24"/>
        </w:rPr>
      </w:pPr>
      <w:r w:rsidRPr="00137AF4">
        <w:rPr>
          <w:b/>
          <w:bCs/>
          <w:color w:val="4B4B4B"/>
          <w:sz w:val="24"/>
          <w:szCs w:val="24"/>
        </w:rPr>
        <w:t>ИНСТРУКЦИЯ №24</w:t>
      </w:r>
      <w:r>
        <w:rPr>
          <w:b/>
          <w:bCs/>
          <w:color w:val="4B4B4B"/>
          <w:sz w:val="24"/>
          <w:szCs w:val="24"/>
        </w:rPr>
        <w:t xml:space="preserve"> </w:t>
      </w:r>
    </w:p>
    <w:p w:rsidR="004C012E" w:rsidRPr="00137AF4" w:rsidRDefault="004C012E" w:rsidP="004C012E">
      <w:pPr>
        <w:pStyle w:val="a3"/>
        <w:jc w:val="center"/>
        <w:rPr>
          <w:b/>
          <w:bCs/>
          <w:color w:val="4B4B4B"/>
          <w:sz w:val="24"/>
          <w:szCs w:val="24"/>
        </w:rPr>
      </w:pPr>
      <w:r w:rsidRPr="00137AF4">
        <w:rPr>
          <w:b/>
          <w:bCs/>
          <w:color w:val="4B4B4B"/>
          <w:sz w:val="24"/>
          <w:szCs w:val="24"/>
        </w:rPr>
        <w:t xml:space="preserve">по охране труда </w:t>
      </w:r>
      <w:proofErr w:type="gramStart"/>
      <w:r w:rsidRPr="00137AF4">
        <w:rPr>
          <w:b/>
          <w:bCs/>
          <w:color w:val="4B4B4B"/>
          <w:sz w:val="24"/>
          <w:szCs w:val="24"/>
        </w:rPr>
        <w:t>обучающихся</w:t>
      </w:r>
      <w:proofErr w:type="gramEnd"/>
    </w:p>
    <w:p w:rsidR="004C012E" w:rsidRPr="00137AF4" w:rsidRDefault="004C012E" w:rsidP="004C012E">
      <w:pPr>
        <w:pStyle w:val="a3"/>
        <w:jc w:val="center"/>
        <w:rPr>
          <w:b/>
          <w:bCs/>
          <w:color w:val="4B4B4B"/>
          <w:sz w:val="24"/>
          <w:szCs w:val="24"/>
        </w:rPr>
      </w:pPr>
      <w:r w:rsidRPr="00137AF4">
        <w:rPr>
          <w:b/>
          <w:bCs/>
          <w:color w:val="4B4B4B"/>
          <w:sz w:val="24"/>
          <w:szCs w:val="24"/>
        </w:rPr>
        <w:t>(вводный инструктаж)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4B4B4B"/>
          <w:sz w:val="24"/>
          <w:szCs w:val="24"/>
        </w:rPr>
        <w:t>1. Средняя школа  расположена в районе, имеющем ряд опасных для жизни и здоровья факторов: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4B4B4B"/>
          <w:sz w:val="24"/>
          <w:szCs w:val="24"/>
        </w:rPr>
        <w:t>- вблизи школы проходит автотрасса,  расположены сложные перекрестки;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i/>
          <w:iCs/>
          <w:color w:val="4B4B4B"/>
          <w:sz w:val="24"/>
          <w:szCs w:val="24"/>
        </w:rPr>
        <w:t xml:space="preserve">2. </w:t>
      </w:r>
      <w:r w:rsidRPr="00137AF4">
        <w:rPr>
          <w:color w:val="4B4B4B"/>
          <w:sz w:val="24"/>
          <w:szCs w:val="24"/>
        </w:rPr>
        <w:t>По дороге в школу и обратно необходимо: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4B4B4B"/>
          <w:sz w:val="24"/>
          <w:szCs w:val="24"/>
        </w:rPr>
        <w:t>- переходить дорогу только в установленных местах;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4B4B4B"/>
          <w:sz w:val="24"/>
          <w:szCs w:val="24"/>
        </w:rPr>
        <w:t>- осуществлять движение через перекресток только на зеленый цвет;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4B4B4B"/>
          <w:sz w:val="24"/>
          <w:szCs w:val="24"/>
        </w:rPr>
        <w:t>- предварительно убедиться, что движущегося транспорта в</w:t>
      </w:r>
      <w:r w:rsidRPr="00137AF4">
        <w:rPr>
          <w:sz w:val="24"/>
          <w:szCs w:val="24"/>
        </w:rPr>
        <w:t xml:space="preserve"> </w:t>
      </w:r>
      <w:r w:rsidRPr="00137AF4">
        <w:rPr>
          <w:color w:val="4B4B4B"/>
          <w:sz w:val="24"/>
          <w:szCs w:val="24"/>
        </w:rPr>
        <w:t>опасной близости нет.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4B4B4B"/>
          <w:sz w:val="24"/>
          <w:szCs w:val="24"/>
        </w:rPr>
        <w:t xml:space="preserve">3. В школе имеются учебные кабинеты повышенной степени опасности: химический, физический, биологический, информатики и </w:t>
      </w:r>
      <w:proofErr w:type="gramStart"/>
      <w:r w:rsidRPr="00137AF4">
        <w:rPr>
          <w:color w:val="4B4B4B"/>
          <w:sz w:val="24"/>
          <w:szCs w:val="24"/>
        </w:rPr>
        <w:t>ВТ</w:t>
      </w:r>
      <w:proofErr w:type="gramEnd"/>
      <w:r w:rsidRPr="00137AF4">
        <w:rPr>
          <w:color w:val="4B4B4B"/>
          <w:sz w:val="24"/>
          <w:szCs w:val="24"/>
        </w:rPr>
        <w:t>, мастерские технического и обслуживающего труда, спортивный зал. Во время занятий в этих кабинетах необходимо строго соблюдать инструкции по охране труда и требования учителя.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4B4B4B"/>
          <w:sz w:val="24"/>
          <w:szCs w:val="24"/>
        </w:rPr>
        <w:t xml:space="preserve">4. Во избежание </w:t>
      </w:r>
      <w:proofErr w:type="spellStart"/>
      <w:r w:rsidRPr="00137AF4">
        <w:rPr>
          <w:color w:val="4B4B4B"/>
          <w:sz w:val="24"/>
          <w:szCs w:val="24"/>
        </w:rPr>
        <w:t>травмоопасных</w:t>
      </w:r>
      <w:proofErr w:type="spellEnd"/>
      <w:r w:rsidRPr="00137AF4">
        <w:rPr>
          <w:color w:val="4B4B4B"/>
          <w:sz w:val="24"/>
          <w:szCs w:val="24"/>
        </w:rPr>
        <w:t xml:space="preserve"> ситуаций в школе нельзя: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4B4B4B"/>
          <w:sz w:val="24"/>
          <w:szCs w:val="24"/>
        </w:rPr>
        <w:t>- бегать и толкаться во время перемен;</w:t>
      </w:r>
    </w:p>
    <w:p w:rsidR="004C012E" w:rsidRPr="00137AF4" w:rsidRDefault="004C012E" w:rsidP="004C012E">
      <w:pPr>
        <w:pStyle w:val="a3"/>
        <w:jc w:val="both"/>
        <w:rPr>
          <w:color w:val="4B4B4B"/>
          <w:sz w:val="24"/>
          <w:szCs w:val="24"/>
        </w:rPr>
      </w:pPr>
      <w:r w:rsidRPr="00137AF4">
        <w:rPr>
          <w:color w:val="4B4B4B"/>
          <w:sz w:val="24"/>
          <w:szCs w:val="24"/>
        </w:rPr>
        <w:t>- прыгать через ступеньки лестницы, кататься на перилах, перешагивать или опасно перегибаться через них;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4B4B4B"/>
          <w:sz w:val="24"/>
          <w:szCs w:val="24"/>
        </w:rPr>
        <w:t>- оставлять в коридорах разлитую на полу воду;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4B4B4B"/>
          <w:sz w:val="24"/>
          <w:szCs w:val="24"/>
        </w:rPr>
        <w:t>- качаться на трубах парового отопления.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4B4B4B"/>
          <w:sz w:val="24"/>
          <w:szCs w:val="24"/>
        </w:rPr>
        <w:t xml:space="preserve">5. В случае любых происшествий и травм необходимо немедленно сообщить об этом ближайшему учителю, классному руководителю, завучу, директору школы. Медицинский кабинет находится на </w:t>
      </w:r>
      <w:r w:rsidRPr="00137AF4">
        <w:rPr>
          <w:color w:val="4B4B4B"/>
          <w:sz w:val="24"/>
          <w:szCs w:val="24"/>
          <w:lang w:val="en-US"/>
        </w:rPr>
        <w:t>II</w:t>
      </w:r>
      <w:r w:rsidRPr="00137AF4">
        <w:rPr>
          <w:color w:val="4B4B4B"/>
          <w:sz w:val="24"/>
          <w:szCs w:val="24"/>
        </w:rPr>
        <w:t xml:space="preserve"> этаже. Медицинские аптечки имеются в кабинетах химии, физики, биологии, информатики, трудового обучения, начальных классов, кабинетах директора школы и заместителей </w:t>
      </w:r>
      <w:r w:rsidRPr="00137AF4">
        <w:rPr>
          <w:color w:val="2F2F2F"/>
          <w:sz w:val="24"/>
          <w:szCs w:val="24"/>
        </w:rPr>
        <w:t>директора.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2F2F2F"/>
          <w:sz w:val="24"/>
          <w:szCs w:val="24"/>
        </w:rPr>
        <w:t xml:space="preserve">6. 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ближайшему учителю или администратору. При пожаре звонить по телефону </w:t>
      </w:r>
      <w:r w:rsidRPr="00137AF4">
        <w:rPr>
          <w:i/>
          <w:iCs/>
          <w:color w:val="2F2F2F"/>
          <w:sz w:val="24"/>
          <w:szCs w:val="24"/>
          <w:u w:val="single"/>
        </w:rPr>
        <w:t>01</w:t>
      </w:r>
      <w:r w:rsidRPr="00137AF4">
        <w:rPr>
          <w:i/>
          <w:iCs/>
          <w:color w:val="2F2F2F"/>
          <w:sz w:val="24"/>
          <w:szCs w:val="24"/>
        </w:rPr>
        <w:t xml:space="preserve"> </w:t>
      </w:r>
      <w:r w:rsidRPr="00137AF4">
        <w:rPr>
          <w:color w:val="2F2F2F"/>
          <w:sz w:val="24"/>
          <w:szCs w:val="24"/>
        </w:rPr>
        <w:t xml:space="preserve">, вызов милиции </w:t>
      </w:r>
      <w:r w:rsidRPr="00137AF4">
        <w:rPr>
          <w:i/>
          <w:iCs/>
          <w:color w:val="2F2F2F"/>
          <w:sz w:val="24"/>
          <w:szCs w:val="24"/>
        </w:rPr>
        <w:t xml:space="preserve">02 , </w:t>
      </w:r>
      <w:r w:rsidRPr="00137AF4">
        <w:rPr>
          <w:color w:val="2F2F2F"/>
          <w:sz w:val="24"/>
          <w:szCs w:val="24"/>
        </w:rPr>
        <w:t xml:space="preserve">вызов скорой помощи </w:t>
      </w:r>
      <w:r w:rsidRPr="00137AF4">
        <w:rPr>
          <w:i/>
          <w:iCs/>
          <w:color w:val="2F2F2F"/>
          <w:sz w:val="24"/>
          <w:szCs w:val="24"/>
          <w:u w:val="single"/>
        </w:rPr>
        <w:t>03</w:t>
      </w:r>
      <w:r w:rsidRPr="00137AF4">
        <w:rPr>
          <w:i/>
          <w:iCs/>
          <w:color w:val="2F2F2F"/>
          <w:sz w:val="24"/>
          <w:szCs w:val="24"/>
        </w:rPr>
        <w:t xml:space="preserve"> . </w:t>
      </w:r>
      <w:r w:rsidRPr="00137AF4">
        <w:rPr>
          <w:color w:val="2F2F2F"/>
          <w:sz w:val="24"/>
          <w:szCs w:val="24"/>
        </w:rPr>
        <w:t>Телефон находится в кабинете директора, в канцелярии.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2F2F2F"/>
          <w:sz w:val="24"/>
          <w:szCs w:val="24"/>
        </w:rPr>
        <w:t xml:space="preserve">7. В случае возникновения чрезвычайной ситуации все сотрудники и учащиеся школы должны быть немедленно эвакуированы. Сигнал тревоги подается продолжительной серией коротких звонков. Учащиеся покидают помещение класса и организованно выходят из школы вместе с учителем в соответствии с планом эвакуации (кабинеты </w:t>
      </w:r>
      <w:r w:rsidRPr="00137AF4">
        <w:rPr>
          <w:color w:val="2F2F2F"/>
          <w:sz w:val="24"/>
          <w:szCs w:val="24"/>
          <w:lang w:val="en-US"/>
        </w:rPr>
        <w:t>IV</w:t>
      </w:r>
      <w:r w:rsidRPr="00137AF4">
        <w:rPr>
          <w:color w:val="2F2F2F"/>
          <w:sz w:val="24"/>
          <w:szCs w:val="24"/>
        </w:rPr>
        <w:t xml:space="preserve"> этажа - через левый боковой выход, кабинеты </w:t>
      </w:r>
      <w:r w:rsidRPr="00137AF4">
        <w:rPr>
          <w:color w:val="2F2F2F"/>
          <w:sz w:val="24"/>
          <w:szCs w:val="24"/>
          <w:lang w:val="en-US"/>
        </w:rPr>
        <w:t>I</w:t>
      </w:r>
      <w:r w:rsidRPr="00137AF4">
        <w:rPr>
          <w:color w:val="2F2F2F"/>
          <w:sz w:val="24"/>
          <w:szCs w:val="24"/>
        </w:rPr>
        <w:t>-</w:t>
      </w:r>
      <w:r w:rsidRPr="00137AF4">
        <w:rPr>
          <w:color w:val="2F2F2F"/>
          <w:sz w:val="24"/>
          <w:szCs w:val="24"/>
          <w:lang w:val="en-US"/>
        </w:rPr>
        <w:t>III</w:t>
      </w:r>
      <w:r w:rsidRPr="00137AF4">
        <w:rPr>
          <w:color w:val="2F2F2F"/>
          <w:sz w:val="24"/>
          <w:szCs w:val="24"/>
        </w:rPr>
        <w:t xml:space="preserve"> этажей - через центральный выход). Во время эвакуации класс должен иметь при себе комплект, включающий ватно-марлевые повязки, бутыль с водой и два флажка для перехода улицы. Переход перекрестка осуществляется только в колонне. В случае поступления сигнала «химическая тревога» движение колонны происходит в направлении, перпендикулярном направлению ветра.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2F2F2F"/>
          <w:sz w:val="24"/>
          <w:szCs w:val="24"/>
        </w:rPr>
        <w:t>8. При появлении в школе посторонних людей, ведущих себя подозрительно или агрессивно, необходимо немедленно сообщить об этом охраннику или ближайшему учителю.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2F2F2F"/>
          <w:sz w:val="24"/>
          <w:szCs w:val="24"/>
        </w:rPr>
        <w:t>9. Не допускается нахождение в школе бродячих кошек и собак.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2F2F2F"/>
          <w:sz w:val="24"/>
          <w:szCs w:val="24"/>
        </w:rPr>
        <w:t>10. Недопустимо курить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2F2F2F"/>
          <w:sz w:val="24"/>
          <w:szCs w:val="24"/>
        </w:rPr>
        <w:t>11. Находясь в школьном буфете,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Нельзя находиться в буфете в верхней одежде и головном уборе.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2F2F2F"/>
          <w:sz w:val="24"/>
          <w:szCs w:val="24"/>
        </w:rPr>
        <w:lastRenderedPageBreak/>
        <w:t>12. Участвуя в проведении санитарных часов, необходимо соблюдать меры безопасности; при мытье окон запрещается высовываться из них.</w:t>
      </w:r>
    </w:p>
    <w:p w:rsidR="004C012E" w:rsidRPr="00137AF4" w:rsidRDefault="004C012E" w:rsidP="004C012E">
      <w:pPr>
        <w:pStyle w:val="a3"/>
        <w:jc w:val="both"/>
        <w:rPr>
          <w:sz w:val="24"/>
          <w:szCs w:val="24"/>
        </w:rPr>
      </w:pPr>
      <w:r w:rsidRPr="00137AF4">
        <w:rPr>
          <w:color w:val="2F2F2F"/>
          <w:sz w:val="24"/>
          <w:szCs w:val="24"/>
        </w:rPr>
        <w:t>13. В школе 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4C012E"/>
    <w:rsid w:val="004C012E"/>
    <w:rsid w:val="00D4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Company>школа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2014-04-21T04:56:00Z</dcterms:created>
  <dcterms:modified xsi:type="dcterms:W3CDTF">2014-04-21T04:56:00Z</dcterms:modified>
</cp:coreProperties>
</file>